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8"/>
          <w:sz w:val="44"/>
          <w:szCs w:val="44"/>
          <w:lang w:val="en-US" w:eastAsia="zh-CN"/>
        </w:rPr>
        <w:t>第二批安徽省少先队“名师工作室”拟命名名单</w:t>
      </w:r>
    </w:p>
    <w:p>
      <w:pPr>
        <w:spacing w:line="720" w:lineRule="exact"/>
        <w:jc w:val="center"/>
        <w:rPr>
          <w:rFonts w:hint="eastAsia" w:ascii="楷体_GB2312" w:hAnsi="楷体_GB2312" w:eastAsia="楷体_GB2312" w:cs="楷体_GB2312"/>
          <w:bCs/>
          <w:color w:val="000000"/>
          <w:w w:val="98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w w:val="98"/>
          <w:sz w:val="32"/>
          <w:szCs w:val="32"/>
          <w:lang w:eastAsia="zh-CN"/>
        </w:rPr>
        <w:t>（共</w:t>
      </w:r>
      <w:r>
        <w:rPr>
          <w:rFonts w:hint="eastAsia" w:ascii="楷体_GB2312" w:hAnsi="楷体_GB2312" w:eastAsia="楷体_GB2312" w:cs="楷体_GB2312"/>
          <w:bCs/>
          <w:color w:val="000000"/>
          <w:w w:val="98"/>
          <w:sz w:val="32"/>
          <w:szCs w:val="32"/>
          <w:lang w:val="en-US" w:eastAsia="zh-CN"/>
        </w:rPr>
        <w:t>19个）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合肥市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沈来凤少先队名师工作室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淮北市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周璟岩少先队名师工作室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杨萍少先队名师工作室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亳州市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亳州市薪火相传名师工作室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宿州市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王政委少先队名师工作室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蚌埠市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刘毓洁少先队名师工作室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朱红少先队名师工作室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阜阳市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周琴少先队名师工作室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淮南市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马运少先队名师工作室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朱雪梅少先队名师工作室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滁州市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杜佐运少先队名师工作室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蒋逍勤少先队名师工作室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马鞍山市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吴芳龄少先队名师工作室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芜湖市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李海荣少先队名师工作室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宣城市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章盛清少先队名师工作室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铜陵市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方娟少先队名师工作室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池州市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张伟少先队名师工作室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张丽梅少先队名师工作室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黄山市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孙文玲少先队名师工作室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4B71A"/>
    <w:rsid w:val="09107A7C"/>
    <w:rsid w:val="297E1104"/>
    <w:rsid w:val="785E1029"/>
    <w:rsid w:val="7E2C624F"/>
    <w:rsid w:val="9BFC4DF1"/>
    <w:rsid w:val="FBF4B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99"/>
    <w:pPr>
      <w:shd w:val="clear" w:color="auto" w:fill="000080"/>
    </w:pPr>
    <w:rPr>
      <w:rFonts w:hAnsi="Times New Roman"/>
      <w:sz w:val="21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2023-01-13T09:17:00Z</dcterms:created>
  <dc:creator>guest</dc:creator>
  <cp:lastModifiedBy>大别山寨主</cp:lastModifiedBy>
  <dcterms:modified xsi:type="dcterms:W3CDTF">2024-01-03T02:34:32Z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D9D1B14BB95B471889A8C5FC44D88B22</vt:lpwstr>
  </property>
</Properties>
</file>